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FC" w:rsidRPr="00115E59" w:rsidRDefault="000D18FC" w:rsidP="000D18FC">
      <w:pPr>
        <w:pStyle w:val="Patvirtinta"/>
        <w:ind w:left="5839"/>
        <w:rPr>
          <w:rFonts w:ascii="Times New Roman" w:hAnsi="Times New Roman"/>
          <w:sz w:val="24"/>
          <w:szCs w:val="24"/>
          <w:lang w:val="lt-LT"/>
        </w:rPr>
      </w:pPr>
      <w:r w:rsidRPr="00115E59">
        <w:rPr>
          <w:rFonts w:ascii="Times New Roman" w:hAnsi="Times New Roman"/>
          <w:sz w:val="24"/>
          <w:szCs w:val="24"/>
          <w:lang w:val="lt-LT"/>
        </w:rPr>
        <w:t>PATVIRTINTA</w:t>
      </w:r>
    </w:p>
    <w:p w:rsidR="000D18FC" w:rsidRPr="00115E59" w:rsidRDefault="00B23524" w:rsidP="000D18FC">
      <w:pPr>
        <w:pStyle w:val="Patvirtinta"/>
        <w:ind w:left="5839"/>
        <w:rPr>
          <w:rFonts w:ascii="Times New Roman" w:hAnsi="Times New Roman"/>
          <w:sz w:val="24"/>
          <w:szCs w:val="24"/>
          <w:lang w:val="lt-LT"/>
        </w:rPr>
      </w:pPr>
      <w:r>
        <w:rPr>
          <w:rFonts w:ascii="Times New Roman" w:hAnsi="Times New Roman"/>
          <w:sz w:val="24"/>
          <w:szCs w:val="24"/>
          <w:lang w:val="lt-LT"/>
        </w:rPr>
        <w:t xml:space="preserve">Kėdainių r. </w:t>
      </w:r>
      <w:r w:rsidR="000D18FC">
        <w:rPr>
          <w:rFonts w:ascii="Times New Roman" w:hAnsi="Times New Roman"/>
          <w:sz w:val="24"/>
          <w:szCs w:val="24"/>
          <w:lang w:val="lt-LT"/>
        </w:rPr>
        <w:t>Josvainių</w:t>
      </w:r>
      <w:r w:rsidR="000D18FC" w:rsidRPr="00115E59">
        <w:rPr>
          <w:rFonts w:ascii="Times New Roman" w:hAnsi="Times New Roman"/>
          <w:sz w:val="24"/>
          <w:szCs w:val="24"/>
          <w:lang w:val="lt-LT"/>
        </w:rPr>
        <w:t xml:space="preserve"> </w:t>
      </w:r>
      <w:r w:rsidR="000D18FC">
        <w:rPr>
          <w:rFonts w:ascii="Times New Roman" w:hAnsi="Times New Roman"/>
          <w:sz w:val="24"/>
          <w:szCs w:val="24"/>
          <w:lang w:val="lt-LT"/>
        </w:rPr>
        <w:t>gimnazijos</w:t>
      </w:r>
    </w:p>
    <w:p w:rsidR="000D18FC" w:rsidRPr="00115E59" w:rsidRDefault="000D18FC" w:rsidP="000D18FC">
      <w:pPr>
        <w:pStyle w:val="Patvirtinta"/>
        <w:ind w:left="5839"/>
        <w:rPr>
          <w:rFonts w:ascii="Times New Roman" w:hAnsi="Times New Roman"/>
          <w:sz w:val="24"/>
          <w:szCs w:val="24"/>
          <w:lang w:val="lt-LT"/>
        </w:rPr>
      </w:pPr>
      <w:r w:rsidRPr="00115E59">
        <w:rPr>
          <w:rFonts w:ascii="Times New Roman" w:hAnsi="Times New Roman"/>
          <w:sz w:val="24"/>
          <w:szCs w:val="24"/>
          <w:lang w:val="lt-LT"/>
        </w:rPr>
        <w:t>direktoriaus 201</w:t>
      </w:r>
      <w:r w:rsidR="002E1985">
        <w:rPr>
          <w:rFonts w:ascii="Times New Roman" w:hAnsi="Times New Roman"/>
          <w:sz w:val="24"/>
          <w:szCs w:val="24"/>
          <w:lang w:val="lt-LT"/>
        </w:rPr>
        <w:t>9</w:t>
      </w:r>
      <w:r w:rsidR="007F1F5F">
        <w:rPr>
          <w:rFonts w:ascii="Times New Roman" w:hAnsi="Times New Roman"/>
          <w:sz w:val="24"/>
          <w:szCs w:val="24"/>
          <w:lang w:val="lt-LT"/>
        </w:rPr>
        <w:t xml:space="preserve">m. </w:t>
      </w:r>
      <w:r w:rsidR="002E1985">
        <w:rPr>
          <w:rFonts w:ascii="Times New Roman" w:hAnsi="Times New Roman"/>
          <w:sz w:val="24"/>
          <w:szCs w:val="24"/>
          <w:lang w:val="lt-LT"/>
        </w:rPr>
        <w:t>kovo</w:t>
      </w:r>
      <w:r w:rsidRPr="00115E59">
        <w:rPr>
          <w:rFonts w:ascii="Times New Roman" w:hAnsi="Times New Roman"/>
          <w:sz w:val="24"/>
          <w:szCs w:val="24"/>
          <w:lang w:val="lt-LT"/>
        </w:rPr>
        <w:t xml:space="preserve"> </w:t>
      </w:r>
      <w:r w:rsidR="007F1F5F">
        <w:rPr>
          <w:rFonts w:ascii="Times New Roman" w:hAnsi="Times New Roman"/>
          <w:sz w:val="24"/>
          <w:szCs w:val="24"/>
          <w:lang w:val="lt-LT"/>
        </w:rPr>
        <w:t>1</w:t>
      </w:r>
      <w:r w:rsidRPr="00115E59">
        <w:rPr>
          <w:rFonts w:ascii="Times New Roman" w:hAnsi="Times New Roman"/>
          <w:sz w:val="24"/>
          <w:szCs w:val="24"/>
          <w:lang w:val="lt-LT"/>
        </w:rPr>
        <w:t xml:space="preserve"> d.</w:t>
      </w:r>
    </w:p>
    <w:p w:rsidR="000D18FC" w:rsidRPr="00115E59" w:rsidRDefault="000D18FC" w:rsidP="000D18FC">
      <w:pPr>
        <w:pStyle w:val="Patvirtinta"/>
        <w:ind w:left="5839"/>
        <w:rPr>
          <w:rFonts w:ascii="Times New Roman" w:hAnsi="Times New Roman"/>
          <w:sz w:val="24"/>
          <w:szCs w:val="24"/>
          <w:lang w:val="lt-LT"/>
        </w:rPr>
      </w:pPr>
      <w:r w:rsidRPr="00115E59">
        <w:rPr>
          <w:rFonts w:ascii="Times New Roman" w:hAnsi="Times New Roman"/>
          <w:sz w:val="24"/>
          <w:szCs w:val="24"/>
          <w:lang w:val="lt-LT"/>
        </w:rPr>
        <w:t>įsakymu Nr. V</w:t>
      </w:r>
      <w:r>
        <w:rPr>
          <w:rFonts w:ascii="Times New Roman" w:hAnsi="Times New Roman"/>
          <w:sz w:val="24"/>
          <w:szCs w:val="24"/>
          <w:lang w:val="lt-LT"/>
        </w:rPr>
        <w:t>1</w:t>
      </w:r>
      <w:r w:rsidRPr="00115E59">
        <w:rPr>
          <w:rFonts w:ascii="Times New Roman" w:hAnsi="Times New Roman"/>
          <w:sz w:val="24"/>
          <w:szCs w:val="24"/>
          <w:lang w:val="lt-LT"/>
        </w:rPr>
        <w:t>-</w:t>
      </w:r>
      <w:r w:rsidR="002E1985">
        <w:rPr>
          <w:rFonts w:ascii="Times New Roman" w:hAnsi="Times New Roman"/>
          <w:sz w:val="24"/>
          <w:szCs w:val="24"/>
          <w:lang w:val="lt-LT"/>
        </w:rPr>
        <w:t>50</w:t>
      </w:r>
      <w:r w:rsidR="007F1F5F">
        <w:rPr>
          <w:rFonts w:ascii="Times New Roman" w:hAnsi="Times New Roman"/>
          <w:sz w:val="24"/>
          <w:szCs w:val="24"/>
          <w:lang w:val="lt-LT"/>
        </w:rPr>
        <w:t>-</w:t>
      </w:r>
      <w:r w:rsidR="00F51260">
        <w:rPr>
          <w:rFonts w:ascii="Times New Roman" w:hAnsi="Times New Roman"/>
          <w:sz w:val="24"/>
          <w:szCs w:val="24"/>
          <w:lang w:val="lt-LT"/>
        </w:rPr>
        <w:t>1</w:t>
      </w:r>
    </w:p>
    <w:p w:rsidR="000D18FC" w:rsidRDefault="000D18FC" w:rsidP="000D18FC">
      <w:pPr>
        <w:pStyle w:val="Patvirtinta"/>
        <w:ind w:left="4320"/>
        <w:rPr>
          <w:rFonts w:ascii="Times New Roman" w:hAnsi="Times New Roman"/>
          <w:sz w:val="24"/>
          <w:szCs w:val="24"/>
          <w:lang w:val="lt-LT"/>
        </w:rPr>
      </w:pPr>
    </w:p>
    <w:p w:rsidR="00312DC1" w:rsidRPr="00115E59" w:rsidRDefault="00312DC1" w:rsidP="000D18FC">
      <w:pPr>
        <w:pStyle w:val="Patvirtinta"/>
        <w:ind w:left="4320"/>
        <w:rPr>
          <w:rFonts w:ascii="Times New Roman" w:hAnsi="Times New Roman"/>
          <w:sz w:val="24"/>
          <w:szCs w:val="24"/>
          <w:lang w:val="lt-LT"/>
        </w:rPr>
      </w:pPr>
    </w:p>
    <w:p w:rsidR="00312DC1" w:rsidRDefault="00B23524" w:rsidP="000D18FC">
      <w:pPr>
        <w:pStyle w:val="Patvirtinta"/>
        <w:ind w:left="0"/>
        <w:jc w:val="center"/>
        <w:rPr>
          <w:rFonts w:ascii="Times New Roman" w:hAnsi="Times New Roman"/>
          <w:b/>
          <w:sz w:val="24"/>
          <w:szCs w:val="24"/>
          <w:lang w:val="lt-LT"/>
        </w:rPr>
      </w:pPr>
      <w:r>
        <w:rPr>
          <w:rFonts w:ascii="Times New Roman" w:hAnsi="Times New Roman"/>
          <w:b/>
          <w:sz w:val="24"/>
          <w:szCs w:val="24"/>
          <w:lang w:val="lt-LT"/>
        </w:rPr>
        <w:t xml:space="preserve">KĖDAINIŲ R. </w:t>
      </w:r>
      <w:r w:rsidR="000D18FC">
        <w:rPr>
          <w:rFonts w:ascii="Times New Roman" w:hAnsi="Times New Roman"/>
          <w:b/>
          <w:sz w:val="24"/>
          <w:szCs w:val="24"/>
          <w:lang w:val="lt-LT"/>
        </w:rPr>
        <w:t>JOSVAINIŲ</w:t>
      </w:r>
      <w:r w:rsidR="000D18FC" w:rsidRPr="00115E59">
        <w:rPr>
          <w:rFonts w:ascii="Times New Roman" w:hAnsi="Times New Roman"/>
          <w:b/>
          <w:sz w:val="24"/>
          <w:szCs w:val="24"/>
          <w:lang w:val="lt-LT"/>
        </w:rPr>
        <w:t xml:space="preserve"> </w:t>
      </w:r>
      <w:r w:rsidR="000D18FC">
        <w:rPr>
          <w:rFonts w:ascii="Times New Roman" w:hAnsi="Times New Roman"/>
          <w:b/>
          <w:sz w:val="24"/>
          <w:szCs w:val="24"/>
          <w:lang w:val="lt-LT"/>
        </w:rPr>
        <w:t>GIMNAZIJOS</w:t>
      </w:r>
      <w:r w:rsidR="000D18FC" w:rsidRPr="00115E59">
        <w:rPr>
          <w:rFonts w:ascii="Times New Roman" w:hAnsi="Times New Roman"/>
          <w:b/>
          <w:sz w:val="24"/>
          <w:szCs w:val="24"/>
          <w:lang w:val="lt-LT"/>
        </w:rPr>
        <w:t xml:space="preserve"> SPECIALIOJO PEDAGOGO </w:t>
      </w:r>
    </w:p>
    <w:p w:rsidR="000D18FC" w:rsidRPr="00115E59" w:rsidRDefault="000D18FC" w:rsidP="000D18FC">
      <w:pPr>
        <w:pStyle w:val="Patvirtinta"/>
        <w:ind w:left="0"/>
        <w:jc w:val="center"/>
        <w:rPr>
          <w:rFonts w:ascii="Times New Roman" w:hAnsi="Times New Roman"/>
          <w:b/>
          <w:sz w:val="24"/>
          <w:szCs w:val="24"/>
          <w:lang w:val="lt-LT"/>
        </w:rPr>
      </w:pPr>
      <w:r w:rsidRPr="00115E59">
        <w:rPr>
          <w:rFonts w:ascii="Times New Roman" w:hAnsi="Times New Roman"/>
          <w:b/>
          <w:sz w:val="24"/>
          <w:szCs w:val="24"/>
          <w:lang w:val="lt-LT"/>
        </w:rPr>
        <w:t>PAREIGYBĖS APRAŠYMAS</w:t>
      </w:r>
      <w:r w:rsidR="00452C73">
        <w:rPr>
          <w:rFonts w:ascii="Times New Roman" w:hAnsi="Times New Roman"/>
          <w:b/>
          <w:sz w:val="24"/>
          <w:szCs w:val="24"/>
          <w:lang w:val="lt-LT"/>
        </w:rPr>
        <w:t xml:space="preserve">  NR. </w:t>
      </w:r>
      <w:r w:rsidR="002E1985">
        <w:rPr>
          <w:rFonts w:ascii="Times New Roman" w:hAnsi="Times New Roman"/>
          <w:b/>
          <w:sz w:val="24"/>
          <w:szCs w:val="24"/>
          <w:lang w:val="lt-LT"/>
        </w:rPr>
        <w:t>4</w:t>
      </w:r>
    </w:p>
    <w:p w:rsidR="000D18FC" w:rsidRDefault="000D18FC" w:rsidP="000D18FC">
      <w:pPr>
        <w:pStyle w:val="CentrBold"/>
        <w:rPr>
          <w:rFonts w:ascii="Times New Roman" w:hAnsi="Times New Roman"/>
          <w:sz w:val="24"/>
          <w:szCs w:val="24"/>
          <w:lang w:val="lt-LT"/>
        </w:rPr>
      </w:pPr>
    </w:p>
    <w:p w:rsidR="00312DC1" w:rsidRDefault="00312DC1" w:rsidP="000D18FC">
      <w:pPr>
        <w:pStyle w:val="CentrBold"/>
        <w:rPr>
          <w:rFonts w:ascii="Times New Roman" w:hAnsi="Times New Roman"/>
          <w:sz w:val="24"/>
          <w:szCs w:val="24"/>
          <w:lang w:val="lt-LT"/>
        </w:rPr>
      </w:pPr>
    </w:p>
    <w:p w:rsidR="00312DC1" w:rsidRDefault="00312DC1" w:rsidP="00312DC1">
      <w:pPr>
        <w:jc w:val="center"/>
        <w:rPr>
          <w:b/>
          <w:lang w:eastAsia="lt-LT"/>
        </w:rPr>
      </w:pPr>
      <w:r>
        <w:rPr>
          <w:b/>
          <w:lang w:eastAsia="lt-LT"/>
        </w:rPr>
        <w:t>I SKYRIUS</w:t>
      </w:r>
    </w:p>
    <w:p w:rsidR="00312DC1" w:rsidRDefault="00312DC1" w:rsidP="00312DC1">
      <w:pPr>
        <w:jc w:val="center"/>
        <w:rPr>
          <w:b/>
          <w:bCs/>
          <w:lang w:eastAsia="lt-LT"/>
        </w:rPr>
      </w:pPr>
      <w:r>
        <w:rPr>
          <w:b/>
          <w:bCs/>
          <w:lang w:eastAsia="lt-LT"/>
        </w:rPr>
        <w:t>PAREIGYBĖ</w:t>
      </w:r>
    </w:p>
    <w:p w:rsidR="00D03DBD" w:rsidRDefault="00D03DBD" w:rsidP="00312DC1">
      <w:pPr>
        <w:jc w:val="center"/>
        <w:rPr>
          <w:lang w:eastAsia="lt-LT"/>
        </w:rPr>
      </w:pPr>
    </w:p>
    <w:p w:rsidR="00312DC1" w:rsidRDefault="00312DC1" w:rsidP="00EA6B8E">
      <w:pPr>
        <w:rPr>
          <w:lang w:eastAsia="lt-LT"/>
        </w:rPr>
      </w:pPr>
      <w:r>
        <w:rPr>
          <w:lang w:eastAsia="lt-LT"/>
        </w:rPr>
        <w:t xml:space="preserve">1. </w:t>
      </w:r>
      <w:r w:rsidR="00EA6B8E">
        <w:rPr>
          <w:lang w:eastAsia="lt-LT"/>
        </w:rPr>
        <w:t xml:space="preserve">Specialiojo pedagogo pareigybė </w:t>
      </w:r>
      <w:r>
        <w:rPr>
          <w:lang w:eastAsia="lt-LT"/>
        </w:rPr>
        <w:t xml:space="preserve">yra </w:t>
      </w:r>
      <w:r w:rsidR="00EA6B8E">
        <w:rPr>
          <w:lang w:eastAsia="lt-LT"/>
        </w:rPr>
        <w:t xml:space="preserve">priskiriama specialistų grupei. </w:t>
      </w:r>
    </w:p>
    <w:p w:rsidR="00312DC1" w:rsidRDefault="00312DC1" w:rsidP="00EA6B8E">
      <w:pPr>
        <w:rPr>
          <w:lang w:eastAsia="lt-LT"/>
        </w:rPr>
      </w:pPr>
      <w:r>
        <w:rPr>
          <w:lang w:eastAsia="lt-LT"/>
        </w:rPr>
        <w:t xml:space="preserve">2. Pareigybės lygis – </w:t>
      </w:r>
      <w:r w:rsidR="00EA6B8E">
        <w:rPr>
          <w:lang w:eastAsia="lt-LT"/>
        </w:rPr>
        <w:t>A</w:t>
      </w:r>
      <w:r w:rsidR="002E1985">
        <w:rPr>
          <w:lang w:eastAsia="lt-LT"/>
        </w:rPr>
        <w:t>2</w:t>
      </w:r>
      <w:r w:rsidR="00EA6B8E">
        <w:rPr>
          <w:lang w:eastAsia="lt-LT"/>
        </w:rPr>
        <w:t>.</w:t>
      </w:r>
    </w:p>
    <w:p w:rsidR="00EA6B8E" w:rsidRDefault="00EA6B8E" w:rsidP="00EA6B8E">
      <w:pPr>
        <w:rPr>
          <w:lang w:eastAsia="lt-LT"/>
        </w:rPr>
      </w:pPr>
      <w:r>
        <w:rPr>
          <w:lang w:eastAsia="lt-LT"/>
        </w:rPr>
        <w:t>3. Specialusis pedagogas pavaldus direktoriaus pavaduotoj</w:t>
      </w:r>
      <w:r w:rsidR="00517D3C">
        <w:rPr>
          <w:lang w:eastAsia="lt-LT"/>
        </w:rPr>
        <w:t>u</w:t>
      </w:r>
      <w:r>
        <w:rPr>
          <w:lang w:eastAsia="lt-LT"/>
        </w:rPr>
        <w:t>i ugdymui.</w:t>
      </w:r>
    </w:p>
    <w:p w:rsidR="00312DC1" w:rsidRDefault="00312DC1" w:rsidP="00312DC1">
      <w:pPr>
        <w:keepNext/>
        <w:jc w:val="center"/>
        <w:outlineLvl w:val="1"/>
        <w:rPr>
          <w:b/>
          <w:bCs/>
          <w:lang w:eastAsia="lt-LT"/>
        </w:rPr>
      </w:pPr>
    </w:p>
    <w:p w:rsidR="00312DC1" w:rsidRDefault="00312DC1" w:rsidP="00312DC1">
      <w:pPr>
        <w:keepNext/>
        <w:jc w:val="center"/>
        <w:outlineLvl w:val="1"/>
        <w:rPr>
          <w:b/>
          <w:bCs/>
          <w:lang w:eastAsia="lt-LT"/>
        </w:rPr>
      </w:pPr>
      <w:proofErr w:type="spellStart"/>
      <w:r>
        <w:rPr>
          <w:b/>
          <w:bCs/>
          <w:lang w:eastAsia="lt-LT"/>
        </w:rPr>
        <w:t>II</w:t>
      </w:r>
      <w:proofErr w:type="spellEnd"/>
      <w:r>
        <w:rPr>
          <w:b/>
          <w:bCs/>
          <w:lang w:eastAsia="lt-LT"/>
        </w:rPr>
        <w:t xml:space="preserve"> SKYRIUS</w:t>
      </w:r>
    </w:p>
    <w:p w:rsidR="00312DC1" w:rsidRDefault="00312DC1" w:rsidP="00312DC1">
      <w:pPr>
        <w:keepNext/>
        <w:jc w:val="center"/>
        <w:outlineLvl w:val="1"/>
        <w:rPr>
          <w:b/>
          <w:bCs/>
          <w:caps/>
          <w:lang w:eastAsia="lt-LT"/>
        </w:rPr>
      </w:pPr>
      <w:r>
        <w:rPr>
          <w:b/>
          <w:bCs/>
          <w:lang w:eastAsia="lt-LT"/>
        </w:rPr>
        <w:t>SPECIALŪS REIKALAVIMAI ŠIAS PAREIGAS EINANČIAM DARBUOTOJUI</w:t>
      </w:r>
    </w:p>
    <w:p w:rsidR="00312DC1" w:rsidRDefault="00312DC1" w:rsidP="00312DC1">
      <w:pPr>
        <w:ind w:firstLine="62"/>
        <w:jc w:val="center"/>
        <w:rPr>
          <w:lang w:eastAsia="lt-LT"/>
        </w:rPr>
      </w:pPr>
    </w:p>
    <w:p w:rsidR="009E4A1E" w:rsidRPr="00115E59" w:rsidRDefault="009E4A1E" w:rsidP="009E4A1E">
      <w:pPr>
        <w:pStyle w:val="Pagrindinistekstas1"/>
        <w:tabs>
          <w:tab w:val="left" w:pos="1134"/>
        </w:tabs>
        <w:ind w:firstLine="0"/>
        <w:rPr>
          <w:rFonts w:ascii="Times New Roman" w:hAnsi="Times New Roman"/>
          <w:sz w:val="24"/>
          <w:szCs w:val="24"/>
          <w:lang w:val="lt-LT"/>
        </w:rPr>
      </w:pPr>
      <w:r>
        <w:rPr>
          <w:lang w:eastAsia="lt-LT"/>
        </w:rPr>
        <w:t>4</w:t>
      </w:r>
      <w:r w:rsidR="00312DC1">
        <w:rPr>
          <w:lang w:eastAsia="lt-LT"/>
        </w:rPr>
        <w:t xml:space="preserve">. </w:t>
      </w:r>
      <w:r w:rsidRPr="00115E59">
        <w:rPr>
          <w:rFonts w:ascii="Times New Roman" w:hAnsi="Times New Roman"/>
          <w:sz w:val="24"/>
          <w:szCs w:val="24"/>
          <w:lang w:val="lt-LT"/>
        </w:rPr>
        <w:t>Specialusis pedagogas turi atitikti šiuos reikalavimus:</w:t>
      </w:r>
    </w:p>
    <w:p w:rsidR="00312DC1" w:rsidRDefault="009E4A1E" w:rsidP="00312DC1">
      <w:pPr>
        <w:jc w:val="both"/>
      </w:pPr>
      <w:r>
        <w:rPr>
          <w:lang w:eastAsia="lt-LT"/>
        </w:rPr>
        <w:t>4.1</w:t>
      </w:r>
      <w:r>
        <w:t xml:space="preserve"> </w:t>
      </w:r>
      <w:r w:rsidRPr="00115E59">
        <w:t xml:space="preserve">turėti aukštąjį </w:t>
      </w:r>
      <w:r w:rsidRPr="005018E5">
        <w:t>išsilavinimą pagal specialiosios pedagogikos studijų programas arba edukologijos, pedagogikos studijų krypties programas, ir specialiojo pedagogo (</w:t>
      </w:r>
      <w:proofErr w:type="spellStart"/>
      <w:r w:rsidRPr="005018E5">
        <w:t>oligofrenopedagogo</w:t>
      </w:r>
      <w:proofErr w:type="spellEnd"/>
      <w:r w:rsidRPr="005018E5">
        <w:t>) profesinę kvalifikaciją;</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t xml:space="preserve">4.2 </w:t>
      </w:r>
      <w:r w:rsidRPr="00115E59">
        <w:rPr>
          <w:rFonts w:ascii="Times New Roman" w:hAnsi="Times New Roman"/>
          <w:sz w:val="24"/>
          <w:szCs w:val="24"/>
          <w:lang w:val="lt-LT"/>
        </w:rPr>
        <w:t xml:space="preserve">išmanyti pedagoginio vertinimo metodikas, gebėti atlikti pedagoginį mokinių vertinimą, nustatyti jų žinių, mokėjimų, įgūdžių, gebėjimų lygį ir jų atitikimą ugdymo programoms bei specialiuosius ugdymosi poreikius, įvertinti pažangą; </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rsidRPr="009E4A1E">
        <w:rPr>
          <w:rFonts w:ascii="Times New Roman" w:hAnsi="Times New Roman"/>
          <w:sz w:val="24"/>
          <w:szCs w:val="24"/>
          <w:lang w:eastAsia="lt-LT"/>
        </w:rPr>
        <w:t>4</w:t>
      </w:r>
      <w:r>
        <w:rPr>
          <w:lang w:eastAsia="lt-LT"/>
        </w:rPr>
        <w:t>.</w:t>
      </w:r>
      <w:r w:rsidRPr="009E4A1E">
        <w:rPr>
          <w:rFonts w:ascii="Times New Roman" w:hAnsi="Times New Roman"/>
          <w:sz w:val="24"/>
          <w:szCs w:val="24"/>
          <w:lang w:eastAsia="lt-LT"/>
        </w:rPr>
        <w:t>3</w:t>
      </w:r>
      <w:r>
        <w:rPr>
          <w:lang w:eastAsia="lt-LT"/>
        </w:rPr>
        <w:t xml:space="preserve"> </w:t>
      </w:r>
      <w:r w:rsidRPr="00115E59">
        <w:rPr>
          <w:rFonts w:ascii="Times New Roman" w:hAnsi="Times New Roman"/>
          <w:sz w:val="24"/>
          <w:szCs w:val="24"/>
          <w:lang w:val="lt-LT"/>
        </w:rPr>
        <w:t>išmanyti specialiųjų poreikių mokinių ugdymo metodus, gebėti juos taikyti padedant specialiųjų ugdymosi poreikių mokiniams įsisavinti mokomąją medžiagą ir lavinant jų sutrikusias funkcijas;</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rsidRPr="009E4A1E">
        <w:rPr>
          <w:rFonts w:ascii="Times New Roman" w:hAnsi="Times New Roman"/>
          <w:sz w:val="24"/>
          <w:szCs w:val="24"/>
          <w:lang w:eastAsia="lt-LT"/>
        </w:rPr>
        <w:t>4.4</w:t>
      </w:r>
      <w:r>
        <w:rPr>
          <w:lang w:eastAsia="lt-LT"/>
        </w:rPr>
        <w:t xml:space="preserve"> </w:t>
      </w:r>
      <w:r w:rsidRPr="00115E59">
        <w:rPr>
          <w:rFonts w:ascii="Times New Roman" w:hAnsi="Times New Roman"/>
          <w:sz w:val="24"/>
          <w:szCs w:val="24"/>
          <w:lang w:val="lt-LT"/>
        </w:rPr>
        <w:t>gebėti bendrauti ir bendradarbiauti su kalbos sutrikimų turinčiais mokiniais, mokytojais, mokinių tėvais (globėjais, rūpintojais), pedagoginių psichologinių tarnybų, sveikatos priežiūros, švietimo ir kitų įstaigų darbuotojais;</w:t>
      </w:r>
    </w:p>
    <w:p w:rsidR="009E4A1E" w:rsidRDefault="009E4A1E" w:rsidP="00312DC1">
      <w:pPr>
        <w:jc w:val="both"/>
        <w:rPr>
          <w:w w:val="101"/>
        </w:rPr>
      </w:pPr>
      <w:r>
        <w:rPr>
          <w:lang w:eastAsia="lt-LT"/>
        </w:rPr>
        <w:t xml:space="preserve">4.5 </w:t>
      </w:r>
      <w:r w:rsidRPr="00115E59">
        <w:rPr>
          <w:w w:val="101"/>
        </w:rPr>
        <w:t>mokėti naudotis informacinėmis technologijomis;</w:t>
      </w:r>
    </w:p>
    <w:p w:rsidR="009E4A1E" w:rsidRPr="00115E59" w:rsidRDefault="009E4A1E" w:rsidP="009E4A1E">
      <w:pPr>
        <w:tabs>
          <w:tab w:val="left" w:pos="1276"/>
        </w:tabs>
        <w:jc w:val="both"/>
        <w:rPr>
          <w:w w:val="101"/>
        </w:rPr>
      </w:pPr>
      <w:r>
        <w:rPr>
          <w:w w:val="101"/>
        </w:rPr>
        <w:t xml:space="preserve">4.6 </w:t>
      </w:r>
      <w:r w:rsidRPr="00115E59">
        <w:t>gerai mokėti lietuvių kalbą, jos mokėjimo lygis turi atitikti teisės aktais nustatytų valstybinės kalbos mokėjimo kategorijų reikalavimus</w:t>
      </w:r>
      <w:r w:rsidRPr="00115E59">
        <w:rPr>
          <w:w w:val="101"/>
        </w:rPr>
        <w:t>;</w:t>
      </w:r>
    </w:p>
    <w:p w:rsidR="009E4A1E" w:rsidRPr="00115E59" w:rsidRDefault="009E4A1E" w:rsidP="009E4A1E">
      <w:pPr>
        <w:tabs>
          <w:tab w:val="left" w:pos="1276"/>
        </w:tabs>
        <w:jc w:val="both"/>
        <w:rPr>
          <w:w w:val="101"/>
        </w:rPr>
      </w:pPr>
      <w:r>
        <w:rPr>
          <w:lang w:eastAsia="lt-LT"/>
        </w:rPr>
        <w:t xml:space="preserve">4.7 </w:t>
      </w:r>
      <w:r w:rsidRPr="00115E59">
        <w:rPr>
          <w:w w:val="101"/>
        </w:rPr>
        <w:t>gebėti taikyti dokumentų rengimo taisykles;</w:t>
      </w:r>
    </w:p>
    <w:p w:rsidR="009E4A1E" w:rsidRPr="00115E59" w:rsidRDefault="009E4A1E" w:rsidP="009E4A1E">
      <w:pPr>
        <w:tabs>
          <w:tab w:val="left" w:pos="1276"/>
        </w:tabs>
        <w:jc w:val="both"/>
        <w:rPr>
          <w:w w:val="101"/>
        </w:rPr>
      </w:pPr>
      <w:r>
        <w:rPr>
          <w:lang w:eastAsia="lt-LT"/>
        </w:rPr>
        <w:t xml:space="preserve">4.8 </w:t>
      </w:r>
      <w:r w:rsidRPr="00115E59">
        <w:rPr>
          <w:w w:val="101"/>
        </w:rPr>
        <w:t xml:space="preserve">mokėti savarankiškai planuoti ir organizuoti savo veiklą, spręsti iškilusias problemas ir konfliktus, dirbti komandoje; </w:t>
      </w:r>
    </w:p>
    <w:p w:rsidR="009E4A1E" w:rsidRDefault="009E4A1E" w:rsidP="009E4A1E">
      <w:pPr>
        <w:tabs>
          <w:tab w:val="left" w:pos="1276"/>
        </w:tabs>
        <w:jc w:val="both"/>
        <w:rPr>
          <w:w w:val="101"/>
        </w:rPr>
      </w:pPr>
      <w:r>
        <w:rPr>
          <w:lang w:eastAsia="lt-LT"/>
        </w:rPr>
        <w:t xml:space="preserve">4.9 </w:t>
      </w:r>
      <w:r w:rsidRPr="00115E59">
        <w:rPr>
          <w:w w:val="101"/>
        </w:rPr>
        <w:t>mokėti kaupti, sisteminti, apibendrinti informaciją ir rengti išvadas.</w:t>
      </w:r>
    </w:p>
    <w:p w:rsidR="009E4A1E" w:rsidRDefault="009E4A1E" w:rsidP="00312DC1">
      <w:pPr>
        <w:jc w:val="both"/>
        <w:rPr>
          <w:lang w:eastAsia="lt-LT"/>
        </w:rPr>
      </w:pPr>
    </w:p>
    <w:p w:rsidR="00312DC1" w:rsidRDefault="00312DC1" w:rsidP="00312DC1">
      <w:pPr>
        <w:jc w:val="center"/>
        <w:rPr>
          <w:b/>
          <w:lang w:eastAsia="lt-LT"/>
        </w:rPr>
      </w:pPr>
      <w:proofErr w:type="spellStart"/>
      <w:r>
        <w:rPr>
          <w:b/>
          <w:lang w:eastAsia="lt-LT"/>
        </w:rPr>
        <w:t>III</w:t>
      </w:r>
      <w:proofErr w:type="spellEnd"/>
      <w:r>
        <w:rPr>
          <w:b/>
          <w:lang w:eastAsia="lt-LT"/>
        </w:rPr>
        <w:t xml:space="preserve"> SKYRIUS</w:t>
      </w:r>
    </w:p>
    <w:p w:rsidR="00312DC1" w:rsidRDefault="00312DC1" w:rsidP="00312DC1">
      <w:pPr>
        <w:keepNext/>
        <w:jc w:val="center"/>
        <w:outlineLvl w:val="1"/>
        <w:rPr>
          <w:b/>
          <w:bCs/>
          <w:caps/>
          <w:lang w:eastAsia="lt-LT"/>
        </w:rPr>
      </w:pPr>
      <w:r>
        <w:rPr>
          <w:b/>
          <w:bCs/>
          <w:lang w:eastAsia="lt-LT"/>
        </w:rPr>
        <w:t>ŠIAS PAREIGAS EINANČIO DARBUOTOJO FUNKCIJOS</w:t>
      </w:r>
    </w:p>
    <w:p w:rsidR="00312DC1" w:rsidRDefault="00312DC1" w:rsidP="00312DC1">
      <w:pPr>
        <w:jc w:val="both"/>
        <w:rPr>
          <w:lang w:eastAsia="lt-LT"/>
        </w:rPr>
      </w:pPr>
    </w:p>
    <w:p w:rsidR="00312DC1" w:rsidRDefault="009E4A1E" w:rsidP="00312DC1">
      <w:pPr>
        <w:jc w:val="both"/>
        <w:rPr>
          <w:lang w:eastAsia="lt-LT"/>
        </w:rPr>
      </w:pPr>
      <w:r>
        <w:rPr>
          <w:lang w:eastAsia="lt-LT"/>
        </w:rPr>
        <w:t>5</w:t>
      </w:r>
      <w:r w:rsidR="00312DC1">
        <w:rPr>
          <w:lang w:eastAsia="lt-LT"/>
        </w:rPr>
        <w:t xml:space="preserve">. </w:t>
      </w:r>
      <w:r w:rsidRPr="00115E59">
        <w:t>Specialusis pedagogas vykdo tokias funkcijas</w:t>
      </w:r>
      <w:r w:rsidR="00312DC1">
        <w:rPr>
          <w:lang w:eastAsia="lt-LT"/>
        </w:rPr>
        <w:t>:</w:t>
      </w:r>
    </w:p>
    <w:p w:rsidR="00D03DBD" w:rsidRPr="0087194E" w:rsidRDefault="009E4A1E" w:rsidP="00D03DBD">
      <w:pPr>
        <w:pStyle w:val="Pagrindinistekstas1"/>
        <w:tabs>
          <w:tab w:val="left" w:pos="1134"/>
        </w:tabs>
        <w:ind w:firstLine="0"/>
        <w:rPr>
          <w:rFonts w:ascii="Times New Roman" w:hAnsi="Times New Roman"/>
          <w:sz w:val="24"/>
          <w:szCs w:val="24"/>
          <w:lang w:val="lt-LT"/>
        </w:rPr>
      </w:pPr>
      <w:r w:rsidRPr="00D03DBD">
        <w:rPr>
          <w:rFonts w:ascii="Times New Roman" w:hAnsi="Times New Roman"/>
          <w:sz w:val="24"/>
          <w:szCs w:val="24"/>
          <w:lang w:eastAsia="lt-LT"/>
        </w:rPr>
        <w:t xml:space="preserve">5.1 </w:t>
      </w:r>
      <w:r w:rsidR="00D03DBD" w:rsidRPr="00115E59">
        <w:rPr>
          <w:rFonts w:ascii="Times New Roman" w:hAnsi="Times New Roman"/>
          <w:sz w:val="24"/>
          <w:szCs w:val="24"/>
          <w:lang w:val="lt-LT"/>
        </w:rPr>
        <w:t xml:space="preserve">dalyvauja atliekant pedagoginį mokinių vertinimą, nustatant mokinių žinių, mokėjimų, </w:t>
      </w:r>
      <w:r w:rsidR="006E4DEA">
        <w:rPr>
          <w:rFonts w:ascii="Times New Roman" w:hAnsi="Times New Roman"/>
          <w:sz w:val="24"/>
          <w:szCs w:val="24"/>
          <w:lang w:val="lt-LT"/>
        </w:rPr>
        <w:t>į</w:t>
      </w:r>
      <w:bookmarkStart w:id="0" w:name="_GoBack"/>
      <w:bookmarkEnd w:id="0"/>
      <w:r w:rsidR="00D03DBD" w:rsidRPr="00115E59">
        <w:rPr>
          <w:rFonts w:ascii="Times New Roman" w:hAnsi="Times New Roman"/>
          <w:sz w:val="24"/>
          <w:szCs w:val="24"/>
          <w:lang w:val="lt-LT"/>
        </w:rPr>
        <w:t xml:space="preserve">gūdžių, gebėjimų lygį ir jų atitikimą ugdymo programai bei įvertinant pažangą </w:t>
      </w:r>
      <w:r w:rsidR="00D03DBD">
        <w:rPr>
          <w:rFonts w:ascii="Times New Roman" w:hAnsi="Times New Roman"/>
          <w:sz w:val="24"/>
          <w:szCs w:val="24"/>
          <w:lang w:val="lt-LT"/>
        </w:rPr>
        <w:t>gimnazijoje</w:t>
      </w:r>
      <w:r w:rsidR="00D03DBD" w:rsidRPr="00115E59">
        <w:rPr>
          <w:rFonts w:ascii="Times New Roman" w:hAnsi="Times New Roman"/>
          <w:sz w:val="24"/>
          <w:szCs w:val="24"/>
          <w:lang w:val="lt-LT"/>
        </w:rPr>
        <w:t xml:space="preserve"> ar, esant žymiai ribotam mokinio mobilumui </w:t>
      </w:r>
      <w:proofErr w:type="gramStart"/>
      <w:r w:rsidR="00D03DBD" w:rsidRPr="00115E59">
        <w:rPr>
          <w:rFonts w:ascii="Times New Roman" w:hAnsi="Times New Roman"/>
          <w:sz w:val="24"/>
          <w:szCs w:val="24"/>
          <w:lang w:val="lt-LT"/>
        </w:rPr>
        <w:t>dėl</w:t>
      </w:r>
      <w:proofErr w:type="gramEnd"/>
      <w:r w:rsidR="00D03DBD" w:rsidRPr="00115E59">
        <w:rPr>
          <w:rFonts w:ascii="Times New Roman" w:hAnsi="Times New Roman"/>
          <w:sz w:val="24"/>
          <w:szCs w:val="24"/>
          <w:lang w:val="lt-LT"/>
        </w:rPr>
        <w:t xml:space="preserve"> ligos ar patologinės būklės, – mokinio namuose;</w:t>
      </w:r>
    </w:p>
    <w:p w:rsidR="009E4A1E" w:rsidRPr="00D03DBD" w:rsidRDefault="00D03DBD" w:rsidP="009E4A1E">
      <w:pPr>
        <w:pStyle w:val="Pagrindinistekstas1"/>
        <w:tabs>
          <w:tab w:val="left" w:pos="1276"/>
        </w:tabs>
        <w:ind w:firstLine="0"/>
        <w:rPr>
          <w:rFonts w:ascii="Times New Roman" w:hAnsi="Times New Roman"/>
          <w:sz w:val="24"/>
          <w:szCs w:val="24"/>
          <w:lang w:val="lt-LT"/>
        </w:rPr>
      </w:pPr>
      <w:r w:rsidRPr="00D03DBD">
        <w:rPr>
          <w:rFonts w:ascii="Times New Roman" w:hAnsi="Times New Roman"/>
          <w:sz w:val="24"/>
          <w:szCs w:val="24"/>
          <w:lang w:eastAsia="lt-LT"/>
        </w:rPr>
        <w:t xml:space="preserve">5.2 </w:t>
      </w:r>
      <w:r w:rsidR="009E4A1E" w:rsidRPr="00D03DBD">
        <w:rPr>
          <w:rFonts w:ascii="Times New Roman" w:hAnsi="Times New Roman"/>
          <w:sz w:val="24"/>
          <w:szCs w:val="24"/>
          <w:lang w:val="lt-LT"/>
        </w:rPr>
        <w:t>bendradarbiaudamas su mokytojais, specialiųjų ugdymosi poreikių mokinių tėvais (globėjais, rūpintojais), kitais asmenimis, tiesiogiai dalyvaujančiais ugdymo procese, Kėdainių pedagoginės psichologinės tarnybos specialistais, numato ugdymo tikslus ir uždavinius bei jų pasiekimo būdus ir metodus, atitinkančius specialiųjų ugdymosi poreikių mokinių poreikius bei galimybes, ir juos taiko;</w:t>
      </w:r>
    </w:p>
    <w:p w:rsidR="009E4A1E" w:rsidRDefault="009E4A1E" w:rsidP="009E4A1E">
      <w:pPr>
        <w:pStyle w:val="Pagrindinistekstas1"/>
        <w:tabs>
          <w:tab w:val="left" w:pos="1276"/>
        </w:tabs>
        <w:ind w:firstLine="0"/>
        <w:rPr>
          <w:rFonts w:ascii="Times New Roman" w:hAnsi="Times New Roman"/>
          <w:sz w:val="24"/>
          <w:szCs w:val="24"/>
          <w:lang w:val="lt-LT"/>
        </w:rPr>
      </w:pPr>
      <w:r w:rsidRPr="00D03DBD">
        <w:rPr>
          <w:rFonts w:ascii="Times New Roman" w:hAnsi="Times New Roman"/>
          <w:sz w:val="24"/>
          <w:szCs w:val="24"/>
          <w:lang w:eastAsia="lt-LT"/>
        </w:rPr>
        <w:lastRenderedPageBreak/>
        <w:t>5.</w:t>
      </w:r>
      <w:r w:rsidR="00D03DBD">
        <w:rPr>
          <w:rFonts w:ascii="Times New Roman" w:hAnsi="Times New Roman"/>
          <w:sz w:val="24"/>
          <w:szCs w:val="24"/>
          <w:lang w:eastAsia="lt-LT"/>
        </w:rPr>
        <w:t>3</w:t>
      </w:r>
      <w:r w:rsidRPr="00D03DBD">
        <w:rPr>
          <w:rFonts w:ascii="Times New Roman" w:hAnsi="Times New Roman"/>
          <w:sz w:val="24"/>
          <w:szCs w:val="24"/>
          <w:lang w:eastAsia="lt-LT"/>
        </w:rPr>
        <w:t xml:space="preserve"> </w:t>
      </w:r>
      <w:r w:rsidRPr="00D03DBD">
        <w:rPr>
          <w:rFonts w:ascii="Times New Roman" w:hAnsi="Times New Roman"/>
          <w:sz w:val="24"/>
          <w:szCs w:val="24"/>
          <w:lang w:val="lt-LT"/>
        </w:rPr>
        <w:t>padeda specialiųjų ugdymosi poreikių mokiniams įsisavinti ugdymo turinį ir lavina jų sutrikusias funkcijas, atsižvelgdamas į kiekvieno specialiųjų ugdymosi poreikių mokinio gebėjimus, ugdymosi galimybes</w:t>
      </w:r>
      <w:r w:rsidRPr="00115E59">
        <w:rPr>
          <w:rFonts w:ascii="Times New Roman" w:hAnsi="Times New Roman"/>
          <w:sz w:val="24"/>
          <w:szCs w:val="24"/>
          <w:lang w:val="lt-LT"/>
        </w:rPr>
        <w:t>, mokymo ypatumus;</w:t>
      </w:r>
    </w:p>
    <w:p w:rsidR="009E4A1E" w:rsidRDefault="009E4A1E" w:rsidP="009E4A1E">
      <w:pPr>
        <w:pStyle w:val="Pagrindinistekstas1"/>
        <w:tabs>
          <w:tab w:val="left" w:pos="1276"/>
        </w:tabs>
        <w:ind w:firstLine="0"/>
        <w:rPr>
          <w:rFonts w:ascii="Times New Roman" w:hAnsi="Times New Roman"/>
          <w:sz w:val="24"/>
          <w:szCs w:val="24"/>
          <w:lang w:val="lt-LT"/>
        </w:rPr>
      </w:pPr>
      <w:r>
        <w:rPr>
          <w:rFonts w:ascii="Times New Roman" w:hAnsi="Times New Roman"/>
          <w:sz w:val="24"/>
          <w:szCs w:val="24"/>
          <w:lang w:val="lt-LT"/>
        </w:rPr>
        <w:t>5.</w:t>
      </w:r>
      <w:r w:rsidR="00D03DBD">
        <w:rPr>
          <w:rFonts w:ascii="Times New Roman" w:hAnsi="Times New Roman"/>
          <w:sz w:val="24"/>
          <w:szCs w:val="24"/>
          <w:lang w:val="lt-LT"/>
        </w:rPr>
        <w:t>4</w:t>
      </w:r>
      <w:r>
        <w:rPr>
          <w:rFonts w:ascii="Times New Roman" w:hAnsi="Times New Roman"/>
          <w:sz w:val="24"/>
          <w:szCs w:val="24"/>
          <w:lang w:val="lt-LT"/>
        </w:rPr>
        <w:t xml:space="preserve"> </w:t>
      </w:r>
      <w:r w:rsidRPr="00115E59">
        <w:rPr>
          <w:rFonts w:ascii="Times New Roman" w:hAnsi="Times New Roman"/>
          <w:sz w:val="24"/>
          <w:szCs w:val="24"/>
          <w:lang w:val="lt-LT"/>
        </w:rPr>
        <w:t>pataria mokytojams, kaip pritaikyti specialiųjų ugdymosi poreikių mokiniams mokomąją medžiagą ir mokymo priemones, ugdymo programas, pagal poreikį reng</w:t>
      </w:r>
      <w:r w:rsidR="00D03DBD">
        <w:rPr>
          <w:rFonts w:ascii="Times New Roman" w:hAnsi="Times New Roman"/>
          <w:sz w:val="24"/>
          <w:szCs w:val="24"/>
          <w:lang w:val="lt-LT"/>
        </w:rPr>
        <w:t>ia</w:t>
      </w:r>
      <w:r w:rsidRPr="00115E59">
        <w:rPr>
          <w:rFonts w:ascii="Times New Roman" w:hAnsi="Times New Roman"/>
          <w:sz w:val="24"/>
          <w:szCs w:val="24"/>
          <w:lang w:val="lt-LT"/>
        </w:rPr>
        <w:t xml:space="preserve"> individualizuotą ugdymo programą; </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rPr>
          <w:rFonts w:ascii="Times New Roman" w:hAnsi="Times New Roman"/>
          <w:sz w:val="24"/>
          <w:szCs w:val="24"/>
          <w:lang w:val="lt-LT"/>
        </w:rPr>
        <w:t>5.</w:t>
      </w:r>
      <w:r w:rsidR="00D03DBD">
        <w:rPr>
          <w:rFonts w:ascii="Times New Roman" w:hAnsi="Times New Roman"/>
          <w:sz w:val="24"/>
          <w:szCs w:val="24"/>
          <w:lang w:val="lt-LT"/>
        </w:rPr>
        <w:t>5</w:t>
      </w:r>
      <w:r>
        <w:rPr>
          <w:rFonts w:ascii="Times New Roman" w:hAnsi="Times New Roman"/>
          <w:sz w:val="24"/>
          <w:szCs w:val="24"/>
          <w:lang w:val="lt-LT"/>
        </w:rPr>
        <w:t xml:space="preserve"> </w:t>
      </w:r>
      <w:r w:rsidRPr="00115E59">
        <w:rPr>
          <w:rFonts w:ascii="Times New Roman" w:hAnsi="Times New Roman"/>
          <w:sz w:val="24"/>
          <w:szCs w:val="24"/>
          <w:lang w:val="lt-LT"/>
        </w:rPr>
        <w:t>teikia metodinę pagalbą mokytojams, specialiųjų ugdymosi poreikių mokinių tėvams (globėjams, rūpintojams) ir kitiems asmenims, tiesiogiai dalyvaujantiems ugdymo procese, ir juos konsultuoja šių mokinių ugdymo klausimais;</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rPr>
          <w:rFonts w:ascii="Times New Roman" w:hAnsi="Times New Roman"/>
          <w:sz w:val="24"/>
          <w:szCs w:val="24"/>
          <w:lang w:val="lt-LT"/>
        </w:rPr>
        <w:t>5.</w:t>
      </w:r>
      <w:r w:rsidR="00D03DBD">
        <w:rPr>
          <w:rFonts w:ascii="Times New Roman" w:hAnsi="Times New Roman"/>
          <w:sz w:val="24"/>
          <w:szCs w:val="24"/>
          <w:lang w:val="lt-LT"/>
        </w:rPr>
        <w:t>6</w:t>
      </w:r>
      <w:r>
        <w:rPr>
          <w:rFonts w:ascii="Times New Roman" w:hAnsi="Times New Roman"/>
          <w:sz w:val="24"/>
          <w:szCs w:val="24"/>
          <w:lang w:val="lt-LT"/>
        </w:rPr>
        <w:t xml:space="preserve"> </w:t>
      </w:r>
      <w:r w:rsidRPr="00115E59">
        <w:rPr>
          <w:rFonts w:ascii="Times New Roman" w:hAnsi="Times New Roman"/>
          <w:sz w:val="24"/>
          <w:szCs w:val="24"/>
          <w:lang w:val="lt-LT"/>
        </w:rPr>
        <w:t>naudoja ugdymo procese mokymo priemones, atsižvelgdamas į specialiųjų ugdymosi poreikių mokinių amžių, specialiuosius ugdymosi poreikius, individualius gebėjimus ir ugdymo turinį;</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rPr>
          <w:rFonts w:ascii="Times New Roman" w:hAnsi="Times New Roman"/>
          <w:sz w:val="24"/>
          <w:szCs w:val="24"/>
          <w:lang w:val="lt-LT"/>
        </w:rPr>
        <w:t>5.</w:t>
      </w:r>
      <w:r w:rsidR="00D03DBD">
        <w:rPr>
          <w:rFonts w:ascii="Times New Roman" w:hAnsi="Times New Roman"/>
          <w:sz w:val="24"/>
          <w:szCs w:val="24"/>
          <w:lang w:val="lt-LT"/>
        </w:rPr>
        <w:t>7</w:t>
      </w:r>
      <w:r>
        <w:rPr>
          <w:rFonts w:ascii="Times New Roman" w:hAnsi="Times New Roman"/>
          <w:sz w:val="24"/>
          <w:szCs w:val="24"/>
          <w:lang w:val="lt-LT"/>
        </w:rPr>
        <w:t xml:space="preserve"> </w:t>
      </w:r>
      <w:r w:rsidRPr="00115E59">
        <w:rPr>
          <w:rFonts w:ascii="Times New Roman" w:hAnsi="Times New Roman"/>
          <w:sz w:val="24"/>
          <w:szCs w:val="24"/>
          <w:lang w:val="lt-LT"/>
        </w:rPr>
        <w:t>tvarko ir pildo savo veiklos dokumentus;</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rPr>
          <w:rFonts w:ascii="Times New Roman" w:hAnsi="Times New Roman"/>
          <w:sz w:val="24"/>
          <w:szCs w:val="24"/>
          <w:lang w:val="lt-LT"/>
        </w:rPr>
        <w:t>5.</w:t>
      </w:r>
      <w:r w:rsidR="00D03DBD">
        <w:rPr>
          <w:rFonts w:ascii="Times New Roman" w:hAnsi="Times New Roman"/>
          <w:sz w:val="24"/>
          <w:szCs w:val="24"/>
          <w:lang w:val="lt-LT"/>
        </w:rPr>
        <w:t>8</w:t>
      </w:r>
      <w:r>
        <w:rPr>
          <w:rFonts w:ascii="Times New Roman" w:hAnsi="Times New Roman"/>
          <w:sz w:val="24"/>
          <w:szCs w:val="24"/>
          <w:lang w:val="lt-LT"/>
        </w:rPr>
        <w:t xml:space="preserve"> </w:t>
      </w:r>
      <w:r w:rsidRPr="00115E59">
        <w:rPr>
          <w:rFonts w:ascii="Times New Roman" w:hAnsi="Times New Roman"/>
          <w:sz w:val="24"/>
          <w:szCs w:val="24"/>
          <w:lang w:val="lt-LT"/>
        </w:rPr>
        <w:t xml:space="preserve">dalyvauja </w:t>
      </w:r>
      <w:r>
        <w:rPr>
          <w:rFonts w:ascii="Times New Roman" w:hAnsi="Times New Roman"/>
          <w:sz w:val="24"/>
          <w:szCs w:val="24"/>
          <w:lang w:val="lt-LT"/>
        </w:rPr>
        <w:t>gimnazijos</w:t>
      </w:r>
      <w:r w:rsidRPr="00115E59">
        <w:rPr>
          <w:rFonts w:ascii="Times New Roman" w:hAnsi="Times New Roman"/>
          <w:sz w:val="24"/>
          <w:szCs w:val="24"/>
          <w:lang w:val="lt-LT"/>
        </w:rPr>
        <w:t xml:space="preserve"> vaiko gerovės ir kitų </w:t>
      </w:r>
      <w:r>
        <w:rPr>
          <w:rFonts w:ascii="Times New Roman" w:hAnsi="Times New Roman"/>
          <w:sz w:val="24"/>
          <w:szCs w:val="24"/>
          <w:lang w:val="lt-LT"/>
        </w:rPr>
        <w:t>gimnazijos</w:t>
      </w:r>
      <w:r w:rsidRPr="00115E59">
        <w:rPr>
          <w:rFonts w:ascii="Times New Roman" w:hAnsi="Times New Roman"/>
          <w:sz w:val="24"/>
          <w:szCs w:val="24"/>
          <w:lang w:val="lt-LT"/>
        </w:rPr>
        <w:t xml:space="preserve"> direktoriaus sudarytų darbo grupių, komisijų veikloje;</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rPr>
          <w:rFonts w:ascii="Times New Roman" w:hAnsi="Times New Roman"/>
          <w:sz w:val="24"/>
          <w:szCs w:val="24"/>
          <w:lang w:val="lt-LT"/>
        </w:rPr>
        <w:t>5.</w:t>
      </w:r>
      <w:r w:rsidR="00D03DBD">
        <w:rPr>
          <w:rFonts w:ascii="Times New Roman" w:hAnsi="Times New Roman"/>
          <w:sz w:val="24"/>
          <w:szCs w:val="24"/>
          <w:lang w:val="lt-LT"/>
        </w:rPr>
        <w:t>9</w:t>
      </w:r>
      <w:r>
        <w:rPr>
          <w:rFonts w:ascii="Times New Roman" w:hAnsi="Times New Roman"/>
          <w:sz w:val="24"/>
          <w:szCs w:val="24"/>
          <w:lang w:val="lt-LT"/>
        </w:rPr>
        <w:t xml:space="preserve"> </w:t>
      </w:r>
      <w:r w:rsidRPr="00115E59">
        <w:rPr>
          <w:rFonts w:ascii="Times New Roman" w:hAnsi="Times New Roman"/>
          <w:sz w:val="24"/>
          <w:szCs w:val="24"/>
          <w:lang w:val="lt-LT"/>
        </w:rPr>
        <w:t>taiko savo darbe specialiosios pedagogikos naujoves;</w:t>
      </w:r>
    </w:p>
    <w:p w:rsidR="009E4A1E" w:rsidRPr="00115E59" w:rsidRDefault="009E4A1E" w:rsidP="009E4A1E">
      <w:pPr>
        <w:pStyle w:val="Pagrindinistekstas1"/>
        <w:tabs>
          <w:tab w:val="left" w:pos="1276"/>
        </w:tabs>
        <w:ind w:firstLine="0"/>
        <w:rPr>
          <w:rFonts w:ascii="Times New Roman" w:hAnsi="Times New Roman"/>
          <w:sz w:val="24"/>
          <w:szCs w:val="24"/>
          <w:lang w:val="lt-LT"/>
        </w:rPr>
      </w:pPr>
      <w:r>
        <w:rPr>
          <w:rFonts w:ascii="Times New Roman" w:hAnsi="Times New Roman"/>
          <w:sz w:val="24"/>
          <w:szCs w:val="24"/>
          <w:lang w:val="lt-LT"/>
        </w:rPr>
        <w:t>5.</w:t>
      </w:r>
      <w:r w:rsidR="00D03DBD">
        <w:rPr>
          <w:rFonts w:ascii="Times New Roman" w:hAnsi="Times New Roman"/>
          <w:sz w:val="24"/>
          <w:szCs w:val="24"/>
          <w:lang w:val="lt-LT"/>
        </w:rPr>
        <w:t>10</w:t>
      </w:r>
      <w:r>
        <w:rPr>
          <w:rFonts w:ascii="Times New Roman" w:hAnsi="Times New Roman"/>
          <w:sz w:val="24"/>
          <w:szCs w:val="24"/>
          <w:lang w:val="lt-LT"/>
        </w:rPr>
        <w:t xml:space="preserve"> </w:t>
      </w:r>
      <w:r w:rsidRPr="00115E59">
        <w:rPr>
          <w:rFonts w:ascii="Times New Roman" w:hAnsi="Times New Roman"/>
          <w:sz w:val="24"/>
          <w:szCs w:val="24"/>
          <w:lang w:val="lt-LT"/>
        </w:rPr>
        <w:t xml:space="preserve">šviečia </w:t>
      </w:r>
      <w:r>
        <w:rPr>
          <w:rFonts w:ascii="Times New Roman" w:hAnsi="Times New Roman"/>
          <w:sz w:val="24"/>
          <w:szCs w:val="24"/>
          <w:lang w:val="lt-LT"/>
        </w:rPr>
        <w:t>gimnazijos</w:t>
      </w:r>
      <w:r w:rsidRPr="00115E59">
        <w:rPr>
          <w:rFonts w:ascii="Times New Roman" w:hAnsi="Times New Roman"/>
          <w:sz w:val="24"/>
          <w:szCs w:val="24"/>
          <w:lang w:val="lt-LT"/>
        </w:rPr>
        <w:t xml:space="preserve"> bendruomenę specialiųjų ugdymosi poreikių mokinių ugdymo, specialiosios pedagoginės pagalbos teikimo klausimais, formuoja </w:t>
      </w:r>
      <w:r>
        <w:rPr>
          <w:rFonts w:ascii="Times New Roman" w:hAnsi="Times New Roman"/>
          <w:sz w:val="24"/>
          <w:szCs w:val="24"/>
          <w:lang w:val="lt-LT"/>
        </w:rPr>
        <w:t>gimnazijos</w:t>
      </w:r>
      <w:r w:rsidRPr="00115E59">
        <w:rPr>
          <w:rFonts w:ascii="Times New Roman" w:hAnsi="Times New Roman"/>
          <w:sz w:val="24"/>
          <w:szCs w:val="24"/>
          <w:lang w:val="lt-LT"/>
        </w:rPr>
        <w:t xml:space="preserve"> bendruomenės ir visuomenės teigiamą požiūrį į specialiųjų ugdymosi poreikių mokinius;</w:t>
      </w:r>
    </w:p>
    <w:p w:rsidR="009E4A1E" w:rsidRDefault="009E4A1E" w:rsidP="009E4A1E">
      <w:pPr>
        <w:pStyle w:val="Pagrindinistekstas1"/>
        <w:tabs>
          <w:tab w:val="left" w:pos="1276"/>
        </w:tabs>
        <w:ind w:firstLine="0"/>
        <w:rPr>
          <w:rFonts w:ascii="Times New Roman" w:hAnsi="Times New Roman"/>
          <w:sz w:val="24"/>
          <w:szCs w:val="24"/>
        </w:rPr>
      </w:pPr>
      <w:r>
        <w:rPr>
          <w:rFonts w:ascii="Times New Roman" w:hAnsi="Times New Roman"/>
          <w:sz w:val="24"/>
          <w:szCs w:val="24"/>
          <w:lang w:val="lt-LT"/>
        </w:rPr>
        <w:t>5.1</w:t>
      </w:r>
      <w:r w:rsidR="00D03DBD">
        <w:rPr>
          <w:rFonts w:ascii="Times New Roman" w:hAnsi="Times New Roman"/>
          <w:sz w:val="24"/>
          <w:szCs w:val="24"/>
          <w:lang w:val="lt-LT"/>
        </w:rPr>
        <w:t>1</w:t>
      </w:r>
      <w:r>
        <w:rPr>
          <w:rFonts w:ascii="Times New Roman" w:hAnsi="Times New Roman"/>
          <w:sz w:val="24"/>
          <w:szCs w:val="24"/>
          <w:lang w:val="lt-LT"/>
        </w:rPr>
        <w:t xml:space="preserve"> </w:t>
      </w:r>
      <w:proofErr w:type="spellStart"/>
      <w:r w:rsidRPr="009E4A1E">
        <w:rPr>
          <w:rFonts w:ascii="Times New Roman" w:hAnsi="Times New Roman"/>
          <w:sz w:val="24"/>
          <w:szCs w:val="24"/>
        </w:rPr>
        <w:t>dalyvauja</w:t>
      </w:r>
      <w:proofErr w:type="spellEnd"/>
      <w:r w:rsidRPr="009E4A1E">
        <w:rPr>
          <w:rFonts w:ascii="Times New Roman" w:hAnsi="Times New Roman"/>
          <w:sz w:val="24"/>
          <w:szCs w:val="24"/>
        </w:rPr>
        <w:t xml:space="preserve"> </w:t>
      </w:r>
      <w:proofErr w:type="spellStart"/>
      <w:r w:rsidRPr="009E4A1E">
        <w:rPr>
          <w:rFonts w:ascii="Times New Roman" w:hAnsi="Times New Roman"/>
          <w:sz w:val="24"/>
          <w:szCs w:val="24"/>
        </w:rPr>
        <w:t>rengiant</w:t>
      </w:r>
      <w:proofErr w:type="spellEnd"/>
      <w:r w:rsidRPr="009E4A1E">
        <w:rPr>
          <w:rFonts w:ascii="Times New Roman" w:hAnsi="Times New Roman"/>
          <w:sz w:val="24"/>
          <w:szCs w:val="24"/>
        </w:rPr>
        <w:t xml:space="preserve"> </w:t>
      </w:r>
      <w:proofErr w:type="spellStart"/>
      <w:r w:rsidRPr="009E4A1E">
        <w:rPr>
          <w:rFonts w:ascii="Times New Roman" w:hAnsi="Times New Roman"/>
          <w:sz w:val="24"/>
          <w:szCs w:val="24"/>
        </w:rPr>
        <w:t>ir</w:t>
      </w:r>
      <w:proofErr w:type="spellEnd"/>
      <w:r w:rsidRPr="009E4A1E">
        <w:rPr>
          <w:rFonts w:ascii="Times New Roman" w:hAnsi="Times New Roman"/>
          <w:sz w:val="24"/>
          <w:szCs w:val="24"/>
        </w:rPr>
        <w:t xml:space="preserve"> </w:t>
      </w:r>
      <w:proofErr w:type="spellStart"/>
      <w:r w:rsidRPr="009E4A1E">
        <w:rPr>
          <w:rFonts w:ascii="Times New Roman" w:hAnsi="Times New Roman"/>
          <w:sz w:val="24"/>
          <w:szCs w:val="24"/>
        </w:rPr>
        <w:t>įgyvendinant</w:t>
      </w:r>
      <w:proofErr w:type="spellEnd"/>
      <w:r w:rsidRPr="009E4A1E">
        <w:rPr>
          <w:rFonts w:ascii="Times New Roman" w:hAnsi="Times New Roman"/>
          <w:sz w:val="24"/>
          <w:szCs w:val="24"/>
        </w:rPr>
        <w:t xml:space="preserve"> </w:t>
      </w:r>
      <w:proofErr w:type="spellStart"/>
      <w:r w:rsidRPr="009E4A1E">
        <w:rPr>
          <w:rFonts w:ascii="Times New Roman" w:hAnsi="Times New Roman"/>
          <w:sz w:val="24"/>
          <w:szCs w:val="24"/>
        </w:rPr>
        <w:t>gimnazijos</w:t>
      </w:r>
      <w:proofErr w:type="spellEnd"/>
      <w:r w:rsidRPr="009E4A1E">
        <w:rPr>
          <w:rFonts w:ascii="Times New Roman" w:hAnsi="Times New Roman"/>
          <w:sz w:val="24"/>
          <w:szCs w:val="24"/>
        </w:rPr>
        <w:t xml:space="preserve"> </w:t>
      </w:r>
      <w:proofErr w:type="spellStart"/>
      <w:r w:rsidRPr="009E4A1E">
        <w:rPr>
          <w:rFonts w:ascii="Times New Roman" w:hAnsi="Times New Roman"/>
          <w:sz w:val="24"/>
          <w:szCs w:val="24"/>
        </w:rPr>
        <w:t>veiklos</w:t>
      </w:r>
      <w:proofErr w:type="spellEnd"/>
      <w:r w:rsidRPr="009E4A1E">
        <w:rPr>
          <w:rFonts w:ascii="Times New Roman" w:hAnsi="Times New Roman"/>
          <w:sz w:val="24"/>
          <w:szCs w:val="24"/>
        </w:rPr>
        <w:t xml:space="preserve"> planus (</w:t>
      </w:r>
      <w:proofErr w:type="spellStart"/>
      <w:r w:rsidRPr="009E4A1E">
        <w:rPr>
          <w:rFonts w:ascii="Times New Roman" w:hAnsi="Times New Roman"/>
          <w:sz w:val="24"/>
          <w:szCs w:val="24"/>
        </w:rPr>
        <w:t>programas</w:t>
      </w:r>
      <w:proofErr w:type="spellEnd"/>
      <w:r w:rsidRPr="009E4A1E">
        <w:rPr>
          <w:rFonts w:ascii="Times New Roman" w:hAnsi="Times New Roman"/>
          <w:sz w:val="24"/>
          <w:szCs w:val="24"/>
        </w:rPr>
        <w:t>);</w:t>
      </w:r>
    </w:p>
    <w:p w:rsidR="00BB5E06" w:rsidRDefault="00BB5E06" w:rsidP="00BB5E06">
      <w:pPr>
        <w:tabs>
          <w:tab w:val="left" w:pos="1276"/>
        </w:tabs>
        <w:jc w:val="both"/>
      </w:pPr>
      <w:r>
        <w:t>5.1</w:t>
      </w:r>
      <w:r w:rsidR="00D03DBD">
        <w:t>2</w:t>
      </w:r>
      <w:r>
        <w:t xml:space="preserve"> </w:t>
      </w:r>
      <w:r w:rsidRPr="00115E59">
        <w:t xml:space="preserve">vykdo kitus teisės aktų nustatytus ar </w:t>
      </w:r>
      <w:r>
        <w:t>gimnazijo</w:t>
      </w:r>
      <w:r w:rsidRPr="00115E59">
        <w:t>s direktoriaus priskirtus nenuolatinio pobūdž</w:t>
      </w:r>
      <w:r w:rsidR="00946207">
        <w:t>io pavedimus pagal kompetenciją;</w:t>
      </w:r>
    </w:p>
    <w:p w:rsidR="00946207" w:rsidRDefault="00946207" w:rsidP="00BB5E06">
      <w:pPr>
        <w:tabs>
          <w:tab w:val="left" w:pos="1276"/>
        </w:tabs>
        <w:jc w:val="both"/>
      </w:pPr>
      <w:r>
        <w:t>5.1</w:t>
      </w:r>
      <w:r w:rsidR="00D03DBD">
        <w:t>3</w:t>
      </w:r>
      <w:r>
        <w:t xml:space="preserve"> savo darbe vadovaujasi </w:t>
      </w:r>
      <w:r w:rsidRPr="00115E59">
        <w:t>Lietuvos Respublikos įstatym</w:t>
      </w:r>
      <w:r>
        <w:t>ais</w:t>
      </w:r>
      <w:r w:rsidRPr="00115E59">
        <w:t>, kit</w:t>
      </w:r>
      <w:r w:rsidR="002E1985">
        <w:t>ai</w:t>
      </w:r>
      <w:r w:rsidRPr="00115E59">
        <w:t>s teisės akt</w:t>
      </w:r>
      <w:r>
        <w:t>ais</w:t>
      </w:r>
      <w:r w:rsidRPr="00115E59">
        <w:t xml:space="preserve">, </w:t>
      </w:r>
      <w:r>
        <w:t>gimnazijos nuostatais</w:t>
      </w:r>
      <w:r w:rsidRPr="00115E59">
        <w:t>, laik</w:t>
      </w:r>
      <w:r>
        <w:t>osi</w:t>
      </w:r>
      <w:r w:rsidRPr="00115E59">
        <w:t xml:space="preserve"> vidaus ir darbo tvarkos taisyklių, mokytojo etikos normų</w:t>
      </w:r>
      <w:r>
        <w:t>.</w:t>
      </w:r>
    </w:p>
    <w:p w:rsidR="009561E4" w:rsidRPr="00115E59" w:rsidRDefault="009561E4" w:rsidP="009561E4">
      <w:pPr>
        <w:tabs>
          <w:tab w:val="left" w:pos="1134"/>
        </w:tabs>
        <w:jc w:val="center"/>
        <w:rPr>
          <w:w w:val="101"/>
        </w:rPr>
      </w:pPr>
      <w:r>
        <w:rPr>
          <w:w w:val="101"/>
        </w:rPr>
        <w:t>______________________________</w:t>
      </w:r>
    </w:p>
    <w:p w:rsidR="000D18FC" w:rsidRDefault="000D18FC" w:rsidP="000D18FC">
      <w:pPr>
        <w:pStyle w:val="Pagrindinistekstas1"/>
        <w:rPr>
          <w:rFonts w:ascii="Times New Roman" w:hAnsi="Times New Roman"/>
          <w:sz w:val="24"/>
          <w:szCs w:val="24"/>
          <w:lang w:val="lt-LT"/>
        </w:rPr>
      </w:pPr>
    </w:p>
    <w:p w:rsidR="00D03DBD" w:rsidRDefault="00D03DBD" w:rsidP="000D18FC">
      <w:pPr>
        <w:pStyle w:val="Pagrindinistekstas1"/>
        <w:rPr>
          <w:rFonts w:ascii="Times New Roman" w:hAnsi="Times New Roman"/>
          <w:sz w:val="24"/>
          <w:szCs w:val="24"/>
          <w:lang w:val="lt-LT"/>
        </w:rPr>
      </w:pPr>
    </w:p>
    <w:p w:rsidR="00D03DBD" w:rsidRPr="00115E59" w:rsidRDefault="00D03DBD" w:rsidP="000D18FC">
      <w:pPr>
        <w:pStyle w:val="Pagrindinistekstas1"/>
        <w:rPr>
          <w:rFonts w:ascii="Times New Roman" w:hAnsi="Times New Roman"/>
          <w:sz w:val="24"/>
          <w:szCs w:val="24"/>
          <w:lang w:val="lt-LT"/>
        </w:rPr>
      </w:pPr>
    </w:p>
    <w:p w:rsidR="000D18FC" w:rsidRPr="00115E59" w:rsidRDefault="000D18FC" w:rsidP="000D18FC">
      <w:pPr>
        <w:rPr>
          <w:w w:val="101"/>
        </w:rPr>
      </w:pPr>
      <w:r w:rsidRPr="00115E59">
        <w:rPr>
          <w:w w:val="101"/>
        </w:rPr>
        <w:t>Su pareigybės aprašymu susipažinau ir sutinku:</w:t>
      </w:r>
    </w:p>
    <w:p w:rsidR="000D18FC" w:rsidRPr="00115E59" w:rsidRDefault="000D18FC" w:rsidP="000D18FC">
      <w:pPr>
        <w:rPr>
          <w:w w:val="101"/>
        </w:rPr>
      </w:pPr>
    </w:p>
    <w:p w:rsidR="000D18FC" w:rsidRPr="00115E59" w:rsidRDefault="000D18FC" w:rsidP="000D18FC">
      <w:pPr>
        <w:rPr>
          <w:w w:val="101"/>
        </w:rPr>
      </w:pPr>
      <w:r w:rsidRPr="00115E59">
        <w:rPr>
          <w:w w:val="101"/>
        </w:rPr>
        <w:t>______________________________________</w:t>
      </w:r>
    </w:p>
    <w:p w:rsidR="000D18FC" w:rsidRPr="009561E4" w:rsidRDefault="000D18FC" w:rsidP="000D18FC">
      <w:pPr>
        <w:tabs>
          <w:tab w:val="left" w:pos="6105"/>
        </w:tabs>
        <w:rPr>
          <w:color w:val="000000"/>
          <w:spacing w:val="5"/>
          <w:w w:val="101"/>
          <w:sz w:val="18"/>
          <w:szCs w:val="18"/>
        </w:rPr>
      </w:pPr>
      <w:r w:rsidRPr="009561E4">
        <w:rPr>
          <w:w w:val="101"/>
          <w:sz w:val="18"/>
          <w:szCs w:val="18"/>
        </w:rPr>
        <w:t>(vardas ir pavardė, parašas</w:t>
      </w:r>
      <w:r w:rsidR="009561E4" w:rsidRPr="009561E4">
        <w:rPr>
          <w:w w:val="101"/>
          <w:sz w:val="18"/>
          <w:szCs w:val="18"/>
        </w:rPr>
        <w:t>, data</w:t>
      </w:r>
      <w:r w:rsidRPr="009561E4">
        <w:rPr>
          <w:w w:val="101"/>
          <w:sz w:val="18"/>
          <w:szCs w:val="18"/>
        </w:rPr>
        <w:t>)</w:t>
      </w:r>
    </w:p>
    <w:p w:rsidR="000D18FC" w:rsidRPr="00B85F2F" w:rsidRDefault="000D18FC" w:rsidP="000D18FC">
      <w:pPr>
        <w:pStyle w:val="Linija"/>
        <w:rPr>
          <w:rFonts w:ascii="Times New Roman" w:hAnsi="Times New Roman"/>
          <w:sz w:val="24"/>
          <w:szCs w:val="24"/>
          <w:lang w:val="lt-LT"/>
        </w:rPr>
      </w:pPr>
    </w:p>
    <w:p w:rsidR="00F22FA1" w:rsidRDefault="00F22FA1"/>
    <w:sectPr w:rsidR="00F22FA1" w:rsidSect="0012497B">
      <w:headerReference w:type="default" r:id="rId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84" w:rsidRDefault="00E56A84">
      <w:r>
        <w:separator/>
      </w:r>
    </w:p>
  </w:endnote>
  <w:endnote w:type="continuationSeparator" w:id="0">
    <w:p w:rsidR="00E56A84" w:rsidRDefault="00E5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84" w:rsidRDefault="00E56A84">
      <w:r>
        <w:separator/>
      </w:r>
    </w:p>
  </w:footnote>
  <w:footnote w:type="continuationSeparator" w:id="0">
    <w:p w:rsidR="00E56A84" w:rsidRDefault="00E56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7B" w:rsidRDefault="000D18FC">
    <w:pPr>
      <w:pStyle w:val="Antrats"/>
      <w:jc w:val="center"/>
    </w:pPr>
    <w:r>
      <w:fldChar w:fldCharType="begin"/>
    </w:r>
    <w:r>
      <w:instrText xml:space="preserve"> PAGE   \* MERGEFORMAT </w:instrText>
    </w:r>
    <w:r>
      <w:fldChar w:fldCharType="separate"/>
    </w:r>
    <w:r w:rsidR="006E4DEA">
      <w:rPr>
        <w:noProof/>
      </w:rPr>
      <w:t>2</w:t>
    </w:r>
    <w:r>
      <w:rPr>
        <w:noProof/>
      </w:rPr>
      <w:fldChar w:fldCharType="end"/>
    </w:r>
  </w:p>
  <w:p w:rsidR="0012497B" w:rsidRDefault="00E56A8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986"/>
    <w:multiLevelType w:val="hybridMultilevel"/>
    <w:tmpl w:val="A9AA7AA6"/>
    <w:lvl w:ilvl="0" w:tplc="6C4C04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D491C22"/>
    <w:multiLevelType w:val="multilevel"/>
    <w:tmpl w:val="C018CED2"/>
    <w:lvl w:ilvl="0">
      <w:start w:val="1"/>
      <w:numFmt w:val="decimal"/>
      <w:lvlText w:val="%1."/>
      <w:lvlJc w:val="left"/>
      <w:pPr>
        <w:ind w:left="672"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548" w:hanging="1080"/>
      </w:pPr>
      <w:rPr>
        <w:rFonts w:hint="default"/>
      </w:rPr>
    </w:lvl>
    <w:lvl w:ilvl="5">
      <w:start w:val="1"/>
      <w:numFmt w:val="decimal"/>
      <w:isLgl/>
      <w:lvlText w:val="%1.%2.%3.%4.%5.%6."/>
      <w:lvlJc w:val="left"/>
      <w:pPr>
        <w:ind w:left="4087"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525" w:hanging="1440"/>
      </w:pPr>
      <w:rPr>
        <w:rFonts w:hint="default"/>
      </w:rPr>
    </w:lvl>
    <w:lvl w:ilvl="8">
      <w:start w:val="1"/>
      <w:numFmt w:val="decimal"/>
      <w:isLgl/>
      <w:lvlText w:val="%1.%2.%3.%4.%5.%6.%7.%8.%9."/>
      <w:lvlJc w:val="left"/>
      <w:pPr>
        <w:ind w:left="6424" w:hanging="1800"/>
      </w:pPr>
      <w:rPr>
        <w:rFonts w:hint="default"/>
      </w:rPr>
    </w:lvl>
  </w:abstractNum>
  <w:abstractNum w:abstractNumId="2">
    <w:nsid w:val="600319C8"/>
    <w:multiLevelType w:val="hybridMultilevel"/>
    <w:tmpl w:val="2AFA4672"/>
    <w:lvl w:ilvl="0" w:tplc="A466461C">
      <w:start w:val="1"/>
      <w:numFmt w:val="decimal"/>
      <w:lvlText w:val="%1."/>
      <w:lvlJc w:val="left"/>
      <w:pPr>
        <w:ind w:left="1032" w:hanging="360"/>
      </w:pPr>
      <w:rPr>
        <w:rFonts w:hint="default"/>
      </w:rPr>
    </w:lvl>
    <w:lvl w:ilvl="1" w:tplc="04270019" w:tentative="1">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FC"/>
    <w:rsid w:val="000D18FC"/>
    <w:rsid w:val="002E1985"/>
    <w:rsid w:val="00312DC1"/>
    <w:rsid w:val="00355097"/>
    <w:rsid w:val="00452C73"/>
    <w:rsid w:val="004A2649"/>
    <w:rsid w:val="00517D3C"/>
    <w:rsid w:val="00580453"/>
    <w:rsid w:val="0063651B"/>
    <w:rsid w:val="006E4DEA"/>
    <w:rsid w:val="0073607C"/>
    <w:rsid w:val="007F1F5F"/>
    <w:rsid w:val="0087194E"/>
    <w:rsid w:val="008E4F18"/>
    <w:rsid w:val="00946207"/>
    <w:rsid w:val="009561E4"/>
    <w:rsid w:val="00963C13"/>
    <w:rsid w:val="009E4A1E"/>
    <w:rsid w:val="009E73D9"/>
    <w:rsid w:val="00B23524"/>
    <w:rsid w:val="00BB5E06"/>
    <w:rsid w:val="00BC528D"/>
    <w:rsid w:val="00D03DBD"/>
    <w:rsid w:val="00D40F11"/>
    <w:rsid w:val="00E56A84"/>
    <w:rsid w:val="00EA6B8E"/>
    <w:rsid w:val="00F22FA1"/>
    <w:rsid w:val="00F51260"/>
    <w:rsid w:val="00F67278"/>
    <w:rsid w:val="00FB36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18FC"/>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0D18F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prastasis"/>
    <w:rsid w:val="000D18FC"/>
    <w:pPr>
      <w:autoSpaceDE w:val="0"/>
      <w:autoSpaceDN w:val="0"/>
      <w:adjustRightInd w:val="0"/>
      <w:jc w:val="center"/>
    </w:pPr>
    <w:rPr>
      <w:rFonts w:ascii="TimesLT" w:hAnsi="TimesLT"/>
      <w:sz w:val="12"/>
      <w:szCs w:val="12"/>
      <w:lang w:val="en-US"/>
    </w:rPr>
  </w:style>
  <w:style w:type="paragraph" w:customStyle="1" w:styleId="CentrBold">
    <w:name w:val="CentrBold"/>
    <w:rsid w:val="000D18FC"/>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Patvirtinta">
    <w:name w:val="Patvirtinta"/>
    <w:rsid w:val="000D18F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Pagrindinistekstas2">
    <w:name w:val="Body Text 2"/>
    <w:basedOn w:val="prastasis"/>
    <w:link w:val="Pagrindinistekstas2Diagrama"/>
    <w:unhideWhenUsed/>
    <w:rsid w:val="000D18FC"/>
    <w:pPr>
      <w:widowControl w:val="0"/>
      <w:autoSpaceDE w:val="0"/>
      <w:autoSpaceDN w:val="0"/>
      <w:adjustRightInd w:val="0"/>
      <w:spacing w:after="120" w:line="480" w:lineRule="auto"/>
    </w:pPr>
    <w:rPr>
      <w:sz w:val="20"/>
      <w:szCs w:val="20"/>
      <w:lang w:val="ru-RU" w:eastAsia="ru-RU"/>
    </w:rPr>
  </w:style>
  <w:style w:type="character" w:customStyle="1" w:styleId="Pagrindinistekstas2Diagrama">
    <w:name w:val="Pagrindinis tekstas 2 Diagrama"/>
    <w:basedOn w:val="Numatytasispastraiposriftas"/>
    <w:link w:val="Pagrindinistekstas2"/>
    <w:rsid w:val="000D18FC"/>
    <w:rPr>
      <w:rFonts w:ascii="Times New Roman" w:eastAsia="Times New Roman" w:hAnsi="Times New Roman" w:cs="Times New Roman"/>
      <w:sz w:val="20"/>
      <w:szCs w:val="20"/>
      <w:lang w:val="ru-RU" w:eastAsia="ru-RU"/>
    </w:rPr>
  </w:style>
  <w:style w:type="paragraph" w:styleId="Antrats">
    <w:name w:val="header"/>
    <w:basedOn w:val="prastasis"/>
    <w:link w:val="AntratsDiagrama"/>
    <w:uiPriority w:val="99"/>
    <w:rsid w:val="000D18FC"/>
    <w:pPr>
      <w:tabs>
        <w:tab w:val="center" w:pos="4680"/>
        <w:tab w:val="right" w:pos="9360"/>
      </w:tabs>
    </w:pPr>
  </w:style>
  <w:style w:type="character" w:customStyle="1" w:styleId="AntratsDiagrama">
    <w:name w:val="Antraštės Diagrama"/>
    <w:basedOn w:val="Numatytasispastraiposriftas"/>
    <w:link w:val="Antrats"/>
    <w:uiPriority w:val="99"/>
    <w:rsid w:val="000D18FC"/>
    <w:rPr>
      <w:rFonts w:ascii="Times New Roman" w:eastAsia="Times New Roman" w:hAnsi="Times New Roman" w:cs="Times New Roman"/>
      <w:sz w:val="24"/>
      <w:szCs w:val="24"/>
    </w:rPr>
  </w:style>
  <w:style w:type="paragraph" w:styleId="Sraopastraipa">
    <w:name w:val="List Paragraph"/>
    <w:basedOn w:val="prastasis"/>
    <w:uiPriority w:val="34"/>
    <w:qFormat/>
    <w:rsid w:val="000D18FC"/>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18FC"/>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0D18F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prastasis"/>
    <w:rsid w:val="000D18FC"/>
    <w:pPr>
      <w:autoSpaceDE w:val="0"/>
      <w:autoSpaceDN w:val="0"/>
      <w:adjustRightInd w:val="0"/>
      <w:jc w:val="center"/>
    </w:pPr>
    <w:rPr>
      <w:rFonts w:ascii="TimesLT" w:hAnsi="TimesLT"/>
      <w:sz w:val="12"/>
      <w:szCs w:val="12"/>
      <w:lang w:val="en-US"/>
    </w:rPr>
  </w:style>
  <w:style w:type="paragraph" w:customStyle="1" w:styleId="CentrBold">
    <w:name w:val="CentrBold"/>
    <w:rsid w:val="000D18FC"/>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Patvirtinta">
    <w:name w:val="Patvirtinta"/>
    <w:rsid w:val="000D18F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Pagrindinistekstas2">
    <w:name w:val="Body Text 2"/>
    <w:basedOn w:val="prastasis"/>
    <w:link w:val="Pagrindinistekstas2Diagrama"/>
    <w:unhideWhenUsed/>
    <w:rsid w:val="000D18FC"/>
    <w:pPr>
      <w:widowControl w:val="0"/>
      <w:autoSpaceDE w:val="0"/>
      <w:autoSpaceDN w:val="0"/>
      <w:adjustRightInd w:val="0"/>
      <w:spacing w:after="120" w:line="480" w:lineRule="auto"/>
    </w:pPr>
    <w:rPr>
      <w:sz w:val="20"/>
      <w:szCs w:val="20"/>
      <w:lang w:val="ru-RU" w:eastAsia="ru-RU"/>
    </w:rPr>
  </w:style>
  <w:style w:type="character" w:customStyle="1" w:styleId="Pagrindinistekstas2Diagrama">
    <w:name w:val="Pagrindinis tekstas 2 Diagrama"/>
    <w:basedOn w:val="Numatytasispastraiposriftas"/>
    <w:link w:val="Pagrindinistekstas2"/>
    <w:rsid w:val="000D18FC"/>
    <w:rPr>
      <w:rFonts w:ascii="Times New Roman" w:eastAsia="Times New Roman" w:hAnsi="Times New Roman" w:cs="Times New Roman"/>
      <w:sz w:val="20"/>
      <w:szCs w:val="20"/>
      <w:lang w:val="ru-RU" w:eastAsia="ru-RU"/>
    </w:rPr>
  </w:style>
  <w:style w:type="paragraph" w:styleId="Antrats">
    <w:name w:val="header"/>
    <w:basedOn w:val="prastasis"/>
    <w:link w:val="AntratsDiagrama"/>
    <w:uiPriority w:val="99"/>
    <w:rsid w:val="000D18FC"/>
    <w:pPr>
      <w:tabs>
        <w:tab w:val="center" w:pos="4680"/>
        <w:tab w:val="right" w:pos="9360"/>
      </w:tabs>
    </w:pPr>
  </w:style>
  <w:style w:type="character" w:customStyle="1" w:styleId="AntratsDiagrama">
    <w:name w:val="Antraštės Diagrama"/>
    <w:basedOn w:val="Numatytasispastraiposriftas"/>
    <w:link w:val="Antrats"/>
    <w:uiPriority w:val="99"/>
    <w:rsid w:val="000D18FC"/>
    <w:rPr>
      <w:rFonts w:ascii="Times New Roman" w:eastAsia="Times New Roman" w:hAnsi="Times New Roman" w:cs="Times New Roman"/>
      <w:sz w:val="24"/>
      <w:szCs w:val="24"/>
    </w:rPr>
  </w:style>
  <w:style w:type="paragraph" w:styleId="Sraopastraipa">
    <w:name w:val="List Paragraph"/>
    <w:basedOn w:val="prastasis"/>
    <w:uiPriority w:val="34"/>
    <w:qFormat/>
    <w:rsid w:val="000D18F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CF3E-8ED8-40F2-A2A5-412E4A81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2812</Words>
  <Characters>1603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Sekretore</cp:lastModifiedBy>
  <cp:revision>20</cp:revision>
  <cp:lastPrinted>2019-03-20T07:11:00Z</cp:lastPrinted>
  <dcterms:created xsi:type="dcterms:W3CDTF">2016-11-28T13:25:00Z</dcterms:created>
  <dcterms:modified xsi:type="dcterms:W3CDTF">2019-03-29T09:25:00Z</dcterms:modified>
</cp:coreProperties>
</file>